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3C" w:rsidRPr="007B1ECC" w:rsidRDefault="00F74E3C" w:rsidP="002853AA">
      <w:pPr>
        <w:jc w:val="center"/>
        <w:rPr>
          <w:rFonts w:ascii="Book Antiqua" w:hAnsi="Book Antiqua"/>
          <w:sz w:val="36"/>
          <w:szCs w:val="36"/>
          <w:lang w:val="sr-Cyrl-CS"/>
        </w:rPr>
      </w:pPr>
      <w:r w:rsidRPr="007B1ECC">
        <w:rPr>
          <w:rFonts w:ascii="Book Antiqua" w:hAnsi="Book Antiqua"/>
          <w:sz w:val="36"/>
          <w:szCs w:val="36"/>
          <w:lang w:val="sr-Cyrl-CS"/>
        </w:rPr>
        <w:t>Република Србија</w:t>
      </w:r>
    </w:p>
    <w:p w:rsidR="00F74E3C" w:rsidRPr="007B1ECC" w:rsidRDefault="00F74E3C" w:rsidP="002853AA">
      <w:pPr>
        <w:jc w:val="center"/>
        <w:rPr>
          <w:rFonts w:ascii="Book Antiqua" w:hAnsi="Book Antiqua"/>
          <w:sz w:val="36"/>
          <w:szCs w:val="36"/>
          <w:lang w:val="sr-Cyrl-CS"/>
        </w:rPr>
      </w:pPr>
      <w:r w:rsidRPr="007B1ECC">
        <w:rPr>
          <w:rFonts w:ascii="Book Antiqua" w:hAnsi="Book Antiqua"/>
          <w:sz w:val="36"/>
          <w:szCs w:val="36"/>
          <w:lang w:val="sr-Cyrl-CS"/>
        </w:rPr>
        <w:t>ОПШТИНА БЛАЦЕ</w:t>
      </w:r>
    </w:p>
    <w:p w:rsidR="00F74E3C" w:rsidRPr="007B1ECC" w:rsidRDefault="00F74E3C" w:rsidP="002853AA">
      <w:pPr>
        <w:jc w:val="center"/>
        <w:rPr>
          <w:rFonts w:ascii="Book Antiqua" w:hAnsi="Book Antiqua"/>
          <w:sz w:val="36"/>
          <w:szCs w:val="36"/>
          <w:lang w:val="sr-Cyrl-CS"/>
        </w:rPr>
      </w:pPr>
      <w:r w:rsidRPr="007B1ECC">
        <w:rPr>
          <w:rFonts w:ascii="Book Antiqua" w:hAnsi="Book Antiqua"/>
          <w:sz w:val="36"/>
          <w:szCs w:val="36"/>
          <w:lang w:val="sr-Cyrl-CS"/>
        </w:rPr>
        <w:t>ОПШТИНСКА УПРАВА</w:t>
      </w:r>
    </w:p>
    <w:p w:rsidR="00F74E3C" w:rsidRPr="007B1ECC" w:rsidRDefault="00F74E3C" w:rsidP="002853AA">
      <w:pPr>
        <w:jc w:val="center"/>
        <w:rPr>
          <w:rFonts w:ascii="Book Antiqua" w:hAnsi="Book Antiqua"/>
          <w:b/>
          <w:sz w:val="36"/>
          <w:szCs w:val="36"/>
          <w:lang w:val="sr-Cyrl-CS"/>
        </w:rPr>
      </w:pPr>
      <w:r w:rsidRPr="007B1ECC">
        <w:rPr>
          <w:rFonts w:ascii="Book Antiqua" w:hAnsi="Book Antiqua"/>
          <w:b/>
          <w:sz w:val="36"/>
          <w:szCs w:val="36"/>
          <w:lang w:val="sr-Cyrl-CS"/>
        </w:rPr>
        <w:t>Одељење  за буџет, финансије и</w:t>
      </w:r>
    </w:p>
    <w:p w:rsidR="00F74E3C" w:rsidRDefault="00F74E3C" w:rsidP="002853AA">
      <w:pPr>
        <w:jc w:val="center"/>
        <w:rPr>
          <w:lang/>
        </w:rPr>
      </w:pPr>
      <w:r w:rsidRPr="007B1ECC">
        <w:rPr>
          <w:rFonts w:ascii="Book Antiqua" w:hAnsi="Book Antiqua"/>
          <w:b/>
          <w:sz w:val="36"/>
          <w:szCs w:val="36"/>
          <w:lang w:val="sr-Cyrl-CS"/>
        </w:rPr>
        <w:t>локалну пореску администрацију</w:t>
      </w:r>
    </w:p>
    <w:p w:rsidR="00F74E3C" w:rsidRDefault="00F74E3C" w:rsidP="002853AA">
      <w:pPr>
        <w:jc w:val="center"/>
        <w:rPr>
          <w:lang/>
        </w:rPr>
      </w:pPr>
    </w:p>
    <w:p w:rsidR="00F74E3C" w:rsidRPr="007B1ECC" w:rsidRDefault="00F74E3C" w:rsidP="002853AA">
      <w:pPr>
        <w:jc w:val="center"/>
        <w:rPr>
          <w:lang/>
        </w:rPr>
      </w:pPr>
    </w:p>
    <w:p w:rsidR="00F74E3C" w:rsidRPr="002853AA" w:rsidRDefault="00F74E3C" w:rsidP="002853AA">
      <w:pPr>
        <w:jc w:val="center"/>
        <w:rPr>
          <w:lang w:val="ru-RU"/>
        </w:rPr>
      </w:pPr>
    </w:p>
    <w:p w:rsidR="00F74E3C" w:rsidRPr="007B1ECC" w:rsidRDefault="00F74E3C" w:rsidP="002853AA">
      <w:pPr>
        <w:jc w:val="center"/>
        <w:rPr>
          <w:b/>
          <w:sz w:val="36"/>
          <w:szCs w:val="36"/>
          <w:lang/>
        </w:rPr>
      </w:pPr>
      <w:r>
        <w:rPr>
          <w:b/>
          <w:sz w:val="36"/>
          <w:szCs w:val="36"/>
          <w:lang/>
        </w:rPr>
        <w:t xml:space="preserve">ПРЕДЛОГ </w:t>
      </w:r>
      <w:r w:rsidRPr="007B1ECC">
        <w:rPr>
          <w:b/>
          <w:sz w:val="36"/>
          <w:szCs w:val="36"/>
          <w:lang/>
        </w:rPr>
        <w:t>ГОДИШЊ</w:t>
      </w:r>
      <w:r>
        <w:rPr>
          <w:b/>
          <w:sz w:val="36"/>
          <w:szCs w:val="36"/>
          <w:lang/>
        </w:rPr>
        <w:t>ЕГ</w:t>
      </w:r>
      <w:r w:rsidRPr="007B1ECC">
        <w:rPr>
          <w:b/>
          <w:sz w:val="36"/>
          <w:szCs w:val="36"/>
          <w:lang/>
        </w:rPr>
        <w:t xml:space="preserve"> ПЛАН</w:t>
      </w:r>
      <w:r>
        <w:rPr>
          <w:b/>
          <w:sz w:val="36"/>
          <w:szCs w:val="36"/>
          <w:lang/>
        </w:rPr>
        <w:t>А</w:t>
      </w:r>
    </w:p>
    <w:p w:rsidR="00F74E3C" w:rsidRPr="007B1ECC" w:rsidRDefault="00F74E3C" w:rsidP="002853AA">
      <w:pPr>
        <w:jc w:val="center"/>
        <w:rPr>
          <w:b/>
          <w:sz w:val="36"/>
          <w:szCs w:val="36"/>
          <w:lang/>
        </w:rPr>
      </w:pPr>
      <w:r w:rsidRPr="007B1ECC">
        <w:rPr>
          <w:b/>
          <w:sz w:val="36"/>
          <w:szCs w:val="36"/>
          <w:lang/>
        </w:rPr>
        <w:t xml:space="preserve">ИНСПЕКЦИЈСКОГ НАДЗОРА </w:t>
      </w:r>
    </w:p>
    <w:p w:rsidR="00F74E3C" w:rsidRPr="007B1ECC" w:rsidRDefault="00F74E3C" w:rsidP="002853AA">
      <w:pPr>
        <w:jc w:val="center"/>
        <w:rPr>
          <w:b/>
          <w:sz w:val="36"/>
          <w:szCs w:val="36"/>
          <w:lang/>
        </w:rPr>
      </w:pPr>
      <w:r w:rsidRPr="007B1ECC">
        <w:rPr>
          <w:b/>
          <w:sz w:val="36"/>
          <w:szCs w:val="36"/>
          <w:lang/>
        </w:rPr>
        <w:t>ЗА 2018. ГОДИНУ</w:t>
      </w: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  <w:r w:rsidRPr="005F5DC3">
        <w:rPr>
          <w:b/>
          <w:sz w:val="28"/>
          <w:szCs w:val="28"/>
          <w:lang/>
        </w:rPr>
        <w:t>ОДЕЉЕЊА ЗА БУЏЕТ, ФИНАНСИЈЕ И ЛОКАЛНУ ПОРЕСКУ АДМИНИСТРАЦИЈУ</w:t>
      </w: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Default="00F74E3C" w:rsidP="002853AA">
      <w:pPr>
        <w:jc w:val="center"/>
        <w:rPr>
          <w:b/>
          <w:sz w:val="28"/>
          <w:szCs w:val="28"/>
          <w:lang/>
        </w:rPr>
      </w:pPr>
    </w:p>
    <w:p w:rsidR="00F74E3C" w:rsidRPr="005F5DC3" w:rsidRDefault="00F74E3C" w:rsidP="002853AA">
      <w:pPr>
        <w:jc w:val="right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Блаце , Октобар 2017</w:t>
      </w:r>
    </w:p>
    <w:p w:rsidR="00F74E3C" w:rsidRPr="002853AA" w:rsidRDefault="00F74E3C" w:rsidP="00B92F79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sz w:val="28"/>
          <w:szCs w:val="28"/>
          <w:shd w:val="clear" w:color="auto" w:fill="auto"/>
          <w:lang/>
        </w:rPr>
      </w:pPr>
    </w:p>
    <w:p w:rsidR="00F74E3C" w:rsidRPr="00C1582A" w:rsidRDefault="00F74E3C" w:rsidP="00051788">
      <w:pPr>
        <w:ind w:firstLine="720"/>
        <w:jc w:val="center"/>
        <w:rPr>
          <w:rStyle w:val="Heading12"/>
          <w:rFonts w:ascii="Book Antiqua" w:hAnsi="Book Antiqua"/>
          <w:bCs/>
          <w:color w:val="000000"/>
          <w:sz w:val="28"/>
          <w:szCs w:val="28"/>
          <w:lang w:eastAsia="sr-Cyrl-CS"/>
        </w:rPr>
      </w:pPr>
      <w:r w:rsidRPr="00C1582A">
        <w:rPr>
          <w:rStyle w:val="Heading12"/>
          <w:rFonts w:ascii="Book Antiqua" w:hAnsi="Book Antiqua"/>
          <w:bCs/>
          <w:color w:val="000000"/>
          <w:sz w:val="28"/>
          <w:szCs w:val="28"/>
          <w:lang w:eastAsia="sr-Cyrl-CS"/>
        </w:rPr>
        <w:t>1.УВОД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</w:p>
    <w:p w:rsidR="00F74E3C" w:rsidRPr="00E60A4A" w:rsidRDefault="00F74E3C" w:rsidP="00051788">
      <w:pPr>
        <w:ind w:firstLine="720"/>
        <w:jc w:val="both"/>
        <w:rPr>
          <w:rFonts w:ascii="Book Antiqua" w:hAnsi="Book Antiqua"/>
          <w:sz w:val="24"/>
          <w:szCs w:val="24"/>
          <w:lang w:val="sr-Cyrl-CS"/>
        </w:rPr>
      </w:pP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Годишњи план инспекцијског надзора Одељења за буџет, финансије и локалну пореску администрацију у општинској управи општине Блаце за 2018.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г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о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д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ину у складу са чланом 10. Закона о инспекцијском надзору </w:t>
      </w:r>
      <w:r w:rsidRPr="002853AA">
        <w:rPr>
          <w:rFonts w:ascii="Book Antiqua" w:hAnsi="Book Antiqua"/>
          <w:sz w:val="24"/>
          <w:szCs w:val="24"/>
          <w:lang w:val="ru-RU"/>
        </w:rPr>
        <w:t>(</w:t>
      </w:r>
      <w:r w:rsidRPr="00E60A4A">
        <w:rPr>
          <w:rFonts w:ascii="Book Antiqua" w:hAnsi="Book Antiqua"/>
          <w:sz w:val="24"/>
          <w:szCs w:val="24"/>
          <w:lang w:val="sr-Cyrl-CS"/>
        </w:rPr>
        <w:t>,,Службени гласник РС”</w:t>
      </w:r>
      <w:r w:rsidRPr="002853AA">
        <w:rPr>
          <w:rFonts w:ascii="Book Antiqua" w:hAnsi="Book Antiqua"/>
          <w:sz w:val="24"/>
          <w:szCs w:val="24"/>
          <w:lang w:val="ru-RU"/>
        </w:rPr>
        <w:t>,</w:t>
      </w:r>
      <w:r w:rsidRPr="00E60A4A">
        <w:rPr>
          <w:rFonts w:ascii="Book Antiqua" w:hAnsi="Book Antiqua"/>
          <w:sz w:val="24"/>
          <w:szCs w:val="24"/>
          <w:lang/>
        </w:rPr>
        <w:t xml:space="preserve"> бр.</w:t>
      </w:r>
      <w:r w:rsidRPr="00E60A4A">
        <w:rPr>
          <w:rFonts w:ascii="Book Antiqua" w:hAnsi="Book Antiqua"/>
          <w:sz w:val="24"/>
          <w:szCs w:val="24"/>
          <w:lang w:val="sr-Cyrl-CS"/>
        </w:rPr>
        <w:t xml:space="preserve"> 36/2015).</w:t>
      </w:r>
    </w:p>
    <w:p w:rsidR="00F74E3C" w:rsidRPr="00E60A4A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 w:rsidRPr="00E60A4A">
        <w:rPr>
          <w:rFonts w:ascii="Book Antiqua" w:hAnsi="Book Antiqua"/>
          <w:sz w:val="24"/>
          <w:szCs w:val="24"/>
          <w:lang w:val="sr-Cyrl-CS"/>
        </w:rPr>
        <w:t xml:space="preserve">Годишњи план инспекцијског надзора садржи општи приказ задатака и послова 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Одељења за буџет, финансије и локалну пореску администрацију у 2018. години, непосредне примене закона и других прописа, те праћење стања на територији општине Блаце – евидентирање, контролу и наплату изворних прихода.</w:t>
      </w:r>
    </w:p>
    <w:p w:rsidR="00F74E3C" w:rsidRPr="00D80C15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Сврха доношења плана инспекцијског надзора Одељења за буџет, финансије и локалну пореску администрацију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 је повећање ефикасности и транспарентности, као и јачање поверења грађана у локалну самоуправу општине Блаце, кроз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>: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1.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 xml:space="preserve">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непосредну примену закона и других прописа,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2.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 xml:space="preserve">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спровођење инспекцијског надзора, и решавање у управним стварима у првом степену,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3.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 xml:space="preserve">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праћење стања и предлагање мера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 xml:space="preserve">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за унапређења на терену, на територији општине Блаце,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4.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 xml:space="preserve"> 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превентивно деловање инспекције као једно од средстава остварења циља инспекцијског надзора</w:t>
      </w:r>
      <w:r w:rsidRPr="002853A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val="ru-RU" w:eastAsia="sr-Cyrl-CS"/>
        </w:rPr>
        <w:t>;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У складу са горе наведеним Годишњим планом инспекцијског надзора, који садржи опште и спеифичне циљеве које је потребно остварити, задатке/програмске активности које је потребно спровести како би се ти циљеви остварили, индикаторе резултата тј.начин на који меримо остварене задатке односно програмске активности, рокове у којима се задаци односно активности морају обавити, одговорност за спровођење активности односно задатака.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Циљеви Годишњег плана инспекцијског надзора је непосредна примена закона и других прописа тј. планираних мера и активности превентивног деловања инспекције и планираних мера и активности за утврђивање, контролу и наплату јавних прихода. Очекивани обим ванредних инспекцијских надзора у </w:t>
      </w:r>
    </w:p>
    <w:p w:rsidR="00F74E3C" w:rsidRDefault="00F74E3C" w:rsidP="00C1582A">
      <w:pPr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периоду у коме ће се вршити редовни инспекцијски надзор, као и други елементи од значаја за планирање и вршење инспекцијског надзора.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Годишњи план инспекцијског надзора садржи податке који се планирају остварити у 2018. години а који су везани са програмским активностима 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Одељења за буџет, финансије и локалну пореску администрацију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.</w:t>
      </w:r>
    </w:p>
    <w:p w:rsidR="00F74E3C" w:rsidRDefault="00F74E3C" w:rsidP="00051788">
      <w:pPr>
        <w:ind w:firstLine="720"/>
        <w:jc w:val="both"/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Послови и задаци из Годишњег плана инспекцијског надзора и службене контроле 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Одељења за буџет, финансије и локалну пореску администрацију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, одвијају се плански са текућим обавезама овог Одељења.</w:t>
      </w:r>
    </w:p>
    <w:p w:rsidR="00F74E3C" w:rsidRPr="00E60A4A" w:rsidRDefault="00F74E3C" w:rsidP="00051788">
      <w:pPr>
        <w:ind w:firstLine="720"/>
        <w:jc w:val="both"/>
        <w:rPr>
          <w:rFonts w:ascii="Book Antiqua" w:hAnsi="Book Antiqua"/>
          <w:sz w:val="24"/>
          <w:szCs w:val="24"/>
          <w:lang w:val="sr-Cyrl-CS"/>
        </w:rPr>
      </w:pP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На основу 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члан</w:t>
      </w:r>
      <w:r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>а</w:t>
      </w:r>
      <w:r w:rsidRPr="00E60A4A">
        <w:rPr>
          <w:rStyle w:val="Heading12"/>
          <w:rFonts w:ascii="Book Antiqua" w:hAnsi="Book Antiqua"/>
          <w:b w:val="0"/>
          <w:bCs/>
          <w:color w:val="000000"/>
          <w:sz w:val="24"/>
          <w:szCs w:val="24"/>
          <w:lang w:eastAsia="sr-Cyrl-CS"/>
        </w:rPr>
        <w:t xml:space="preserve"> 10. Закона о инспекцијском надзору </w:t>
      </w:r>
      <w:r w:rsidRPr="002853AA">
        <w:rPr>
          <w:rFonts w:ascii="Book Antiqua" w:hAnsi="Book Antiqua"/>
          <w:sz w:val="24"/>
          <w:szCs w:val="24"/>
          <w:lang w:val="ru-RU"/>
        </w:rPr>
        <w:t>(</w:t>
      </w:r>
      <w:r w:rsidRPr="00E60A4A">
        <w:rPr>
          <w:rFonts w:ascii="Book Antiqua" w:hAnsi="Book Antiqua"/>
          <w:sz w:val="24"/>
          <w:szCs w:val="24"/>
          <w:lang w:val="sr-Cyrl-CS"/>
        </w:rPr>
        <w:t>,,Службени гласник РС”</w:t>
      </w:r>
      <w:r w:rsidRPr="002853AA">
        <w:rPr>
          <w:rFonts w:ascii="Book Antiqua" w:hAnsi="Book Antiqua"/>
          <w:sz w:val="24"/>
          <w:szCs w:val="24"/>
          <w:lang w:val="ru-RU"/>
        </w:rPr>
        <w:t>,</w:t>
      </w:r>
      <w:r w:rsidRPr="00E60A4A">
        <w:rPr>
          <w:rFonts w:ascii="Book Antiqua" w:hAnsi="Book Antiqua"/>
          <w:sz w:val="24"/>
          <w:szCs w:val="24"/>
          <w:lang/>
        </w:rPr>
        <w:t xml:space="preserve"> бр.</w:t>
      </w:r>
      <w:r>
        <w:rPr>
          <w:rFonts w:ascii="Book Antiqua" w:hAnsi="Book Antiqua"/>
          <w:sz w:val="24"/>
          <w:szCs w:val="24"/>
          <w:lang w:val="sr-Cyrl-CS"/>
        </w:rPr>
        <w:t xml:space="preserve"> 36/2015), и</w:t>
      </w:r>
      <w:bookmarkStart w:id="0" w:name="_GoBack"/>
      <w:bookmarkEnd w:id="0"/>
      <w:r>
        <w:rPr>
          <w:rFonts w:ascii="Book Antiqua" w:hAnsi="Book Antiqua"/>
          <w:sz w:val="24"/>
          <w:szCs w:val="24"/>
          <w:lang w:val="sr-Cyrl-CS"/>
        </w:rPr>
        <w:t>нспекција је дужна да сачини  Годишњи план инспекцијског надзора који се спроводи кроз оперативне планове инспекцијског надзора и контроле.</w:t>
      </w:r>
    </w:p>
    <w:p w:rsidR="00F74E3C" w:rsidRDefault="00F74E3C" w:rsidP="00B92F79">
      <w:pPr>
        <w:pStyle w:val="Heading121"/>
        <w:shd w:val="clear" w:color="auto" w:fill="auto"/>
        <w:spacing w:before="0" w:after="543"/>
        <w:jc w:val="left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Default="00F74E3C" w:rsidP="00C1582A">
      <w:pPr>
        <w:pStyle w:val="Heading121"/>
        <w:shd w:val="clear" w:color="auto" w:fill="auto"/>
        <w:spacing w:before="0" w:after="543"/>
        <w:jc w:val="left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</w:p>
    <w:p w:rsidR="00F74E3C" w:rsidRPr="00766556" w:rsidRDefault="00F74E3C" w:rsidP="00766556">
      <w:pPr>
        <w:pStyle w:val="Heading121"/>
        <w:shd w:val="clear" w:color="auto" w:fill="auto"/>
        <w:spacing w:before="0" w:after="543"/>
        <w:ind w:left="120"/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</w:pPr>
      <w:r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  <w:t xml:space="preserve">2.  </w:t>
      </w:r>
      <w:r w:rsidRPr="00766556">
        <w:rPr>
          <w:rStyle w:val="Heading12"/>
          <w:rFonts w:ascii="Book Antiqua" w:hAnsi="Book Antiqua"/>
          <w:b/>
          <w:color w:val="000000"/>
          <w:sz w:val="28"/>
          <w:szCs w:val="28"/>
          <w:lang w:eastAsia="sr-Cyrl-CS"/>
        </w:rPr>
        <w:t>ПЛАН И ПРОГРАМ ИНСПЕКЦИЈСКОГ НАДЗОРА И КОНТРОЛЕ ЗА 2018. ГОДИНУ</w:t>
      </w:r>
    </w:p>
    <w:p w:rsidR="00F74E3C" w:rsidRDefault="00F74E3C" w:rsidP="00766556">
      <w:pPr>
        <w:widowControl w:val="0"/>
        <w:spacing w:after="543" w:line="289" w:lineRule="exact"/>
        <w:ind w:left="480"/>
        <w:jc w:val="center"/>
        <w:outlineLvl w:val="0"/>
        <w:rPr>
          <w:rFonts w:ascii="Book Antiqua" w:hAnsi="Book Antiqua"/>
          <w:b/>
          <w:bCs/>
          <w:color w:val="000000"/>
          <w:spacing w:val="1"/>
          <w:sz w:val="20"/>
          <w:szCs w:val="20"/>
          <w:shd w:val="clear" w:color="auto" w:fill="FFFFFF"/>
          <w:lang w:eastAsia="sr-Cyrl-CS"/>
        </w:rPr>
      </w:pPr>
    </w:p>
    <w:p w:rsidR="00F74E3C" w:rsidRPr="00766556" w:rsidRDefault="00F74E3C" w:rsidP="00766556">
      <w:pPr>
        <w:widowControl w:val="0"/>
        <w:spacing w:after="543" w:line="289" w:lineRule="exact"/>
        <w:ind w:left="480"/>
        <w:jc w:val="center"/>
        <w:outlineLvl w:val="0"/>
        <w:rPr>
          <w:rFonts w:ascii="Book Antiqua" w:hAnsi="Book Antiqua"/>
          <w:b/>
          <w:bCs/>
          <w:color w:val="000000"/>
          <w:spacing w:val="1"/>
          <w:sz w:val="20"/>
          <w:szCs w:val="20"/>
          <w:shd w:val="clear" w:color="auto" w:fill="FFFFFF"/>
          <w:lang w:eastAsia="sr-Cyrl-CS"/>
        </w:rPr>
      </w:pPr>
      <w:r w:rsidRPr="00766556">
        <w:rPr>
          <w:rFonts w:ascii="Book Antiqua" w:hAnsi="Book Antiqua"/>
          <w:b/>
          <w:bCs/>
          <w:color w:val="000000"/>
          <w:spacing w:val="1"/>
          <w:sz w:val="20"/>
          <w:szCs w:val="20"/>
          <w:shd w:val="clear" w:color="auto" w:fill="FFFFFF"/>
          <w:lang w:eastAsia="sr-Cyrl-CS"/>
        </w:rPr>
        <w:t>ОДЕЉЕЊЕ ЗА БУЏЕТ,ФИНАНСИЈЕ И ЛОКАЛНУ ПОРЕСКУ АДМИНИСТРАЦИЈУ</w:t>
      </w:r>
    </w:p>
    <w:p w:rsidR="00F74E3C" w:rsidRDefault="00F74E3C" w:rsidP="00766556">
      <w:pPr>
        <w:widowControl w:val="0"/>
        <w:spacing w:after="543" w:line="289" w:lineRule="exact"/>
        <w:ind w:left="480"/>
        <w:outlineLvl w:val="0"/>
        <w:rPr>
          <w:rFonts w:ascii="Book Antiqua" w:hAnsi="Book Antiqua"/>
          <w:b/>
          <w:bCs/>
          <w:color w:val="000000"/>
          <w:spacing w:val="1"/>
          <w:sz w:val="24"/>
          <w:szCs w:val="24"/>
          <w:shd w:val="clear" w:color="auto" w:fill="FFFFFF"/>
          <w:lang w:eastAsia="sr-Cyrl-CS"/>
        </w:rPr>
      </w:pPr>
    </w:p>
    <w:p w:rsidR="00F74E3C" w:rsidRPr="00766556" w:rsidRDefault="00F74E3C" w:rsidP="00766556">
      <w:pPr>
        <w:widowControl w:val="0"/>
        <w:spacing w:after="543" w:line="289" w:lineRule="exact"/>
        <w:ind w:left="480"/>
        <w:outlineLvl w:val="0"/>
        <w:rPr>
          <w:rFonts w:ascii="Book Antiqua" w:hAnsi="Book Antiqua"/>
          <w:b/>
          <w:bCs/>
          <w:color w:val="000000"/>
          <w:spacing w:val="1"/>
          <w:sz w:val="24"/>
          <w:szCs w:val="24"/>
          <w:shd w:val="clear" w:color="auto" w:fill="FFFFFF"/>
          <w:lang w:eastAsia="sr-Cyrl-CS"/>
        </w:rPr>
      </w:pPr>
      <w:r w:rsidRPr="00766556">
        <w:rPr>
          <w:rFonts w:ascii="Book Antiqua" w:hAnsi="Book Antiqua"/>
          <w:b/>
          <w:bCs/>
          <w:color w:val="000000"/>
          <w:spacing w:val="1"/>
          <w:sz w:val="24"/>
          <w:szCs w:val="24"/>
          <w:shd w:val="clear" w:color="auto" w:fill="FFFFFF"/>
          <w:lang w:eastAsia="sr-Cyrl-CS"/>
        </w:rPr>
        <w:t>Општи подаци</w:t>
      </w:r>
      <w:r w:rsidRPr="002853AA">
        <w:rPr>
          <w:rFonts w:ascii="Book Antiqua" w:hAnsi="Book Antiqua"/>
          <w:b/>
          <w:bCs/>
          <w:color w:val="000000"/>
          <w:spacing w:val="1"/>
          <w:sz w:val="24"/>
          <w:szCs w:val="24"/>
          <w:shd w:val="clear" w:color="auto" w:fill="FFFFFF"/>
          <w:lang w:val="ru-RU" w:eastAsia="sr-Cyrl-CS"/>
        </w:rPr>
        <w:t xml:space="preserve"> :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Bodytext12"/>
          <w:rFonts w:ascii="Book Antiqua" w:hAnsi="Book Antiqua"/>
          <w:b w:val="0"/>
          <w:color w:val="000000"/>
          <w:sz w:val="24"/>
          <w:szCs w:val="24"/>
          <w:lang w:eastAsia="sr-Cyrl-CS"/>
        </w:rPr>
      </w:pPr>
      <w:r w:rsidRPr="00766556"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Број инспектора</w:t>
      </w:r>
      <w:r w:rsidRPr="00766556"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:</w:t>
      </w:r>
      <w:r w:rsidRPr="00766556"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 </w:t>
      </w:r>
      <w:r w:rsidRPr="00766556">
        <w:rPr>
          <w:rStyle w:val="Bodytext12"/>
          <w:rFonts w:ascii="Book Antiqua" w:hAnsi="Book Antiqua"/>
          <w:b w:val="0"/>
          <w:color w:val="000000"/>
          <w:sz w:val="24"/>
          <w:szCs w:val="24"/>
          <w:lang w:eastAsia="sr-Cyrl-CS"/>
        </w:rPr>
        <w:t>У 2017. години у локалној пореској администрацији, је упослен један порески инспектор.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Послови инспектора</w:t>
      </w: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:</w:t>
      </w:r>
      <w:r w:rsidRPr="002853AA">
        <w:rPr>
          <w:lang w:val="ru-RU"/>
        </w:rPr>
        <w:t xml:space="preserve">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Опис послова: врши припрему годишњег плана контроле водећи рачуна о ефикасности наплате; проверава законитост у раду и правилност испуњавања пореских обавеза од стране пореских обвезника; проверава тачност, потпуност и усклађеност са законом, односно другим прописом података исказаних у пореској пријави и другим актима обвезника упоређивањем са подацима из пореског рачуноводства и других службених евиденција које води локална пореска управа, нарочито проверавајући математичку тачност, формалну исправност и потпуност пореске пријаве и других достављених аката; доноси закључак којим налаже пореском обвезнику отклањање грешке, односно допуну пријаве или другог акта; ажурира базу локалних пореских јавних прихода; врши проверу исправности књиговодствених докумената пре књижења, врши унос (књижење) исправних књиговодствених докумената, разматра и припрема одговарајући акт по захтеву за повраћај и прекњижавање средстава; врши контролу и спровођење ручних налога; припрема извештај у вези пореског књиговодства, учествује у изради пореског завршног рачуна; врши издавање пореских уверења о подацима из пореског књиговодства локалних јавних прихода; сачињава записник, разматра примедбе на записник и сачињава допунски записник о контроли; даје обавештења и саветује пореске обвезнике;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</w:p>
    <w:p w:rsidR="00F74E3C" w:rsidRPr="000F0A13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Прописи по којима поступа пореска инспекција</w:t>
      </w: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:</w:t>
      </w:r>
    </w:p>
    <w:p w:rsidR="00F74E3C" w:rsidRPr="002853AA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 w:val="ru-RU"/>
        </w:rPr>
      </w:pPr>
      <w:r w:rsidRPr="002853AA">
        <w:rPr>
          <w:rFonts w:ascii="Book Antiqua" w:hAnsi="Book Antiqua"/>
          <w:sz w:val="24"/>
          <w:szCs w:val="24"/>
          <w:lang w:val="ru-RU"/>
        </w:rPr>
        <w:t>1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 xml:space="preserve">.Закон о порезима на имовину  („Службени гласник РС“, број: 26/01, 45/02 , 80/02, 135/04, 61/07, 5/09, 101/10, 24/11, 78/11, 57/12-УС,47/13 </w:t>
      </w:r>
      <w:r w:rsidRPr="00766556">
        <w:rPr>
          <w:rFonts w:ascii="Book Antiqua" w:hAnsi="Book Antiqua"/>
          <w:b w:val="0"/>
          <w:sz w:val="24"/>
          <w:szCs w:val="24"/>
          <w:lang/>
        </w:rPr>
        <w:t xml:space="preserve">и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68/14</w:t>
      </w:r>
      <w:r w:rsidRPr="00766556">
        <w:rPr>
          <w:rFonts w:ascii="Book Antiqua" w:hAnsi="Book Antiqua"/>
          <w:b w:val="0"/>
          <w:sz w:val="24"/>
          <w:szCs w:val="24"/>
          <w:lang/>
        </w:rPr>
        <w:t>-др.закон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)</w:t>
      </w:r>
    </w:p>
    <w:p w:rsidR="00F74E3C" w:rsidRPr="002853AA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 w:val="ru-RU"/>
        </w:rPr>
      </w:pPr>
      <w:r w:rsidRPr="002853AA">
        <w:rPr>
          <w:rFonts w:ascii="Book Antiqua" w:hAnsi="Book Antiqua"/>
          <w:sz w:val="24"/>
          <w:szCs w:val="24"/>
          <w:lang w:val="ru-RU"/>
        </w:rPr>
        <w:t>2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.</w:t>
      </w:r>
      <w:r w:rsidRPr="00D951B2">
        <w:rPr>
          <w:rFonts w:ascii="Book Antiqua" w:hAnsi="Book Antiqua"/>
          <w:lang w:val="sr-Cyrl-CS"/>
        </w:rPr>
        <w:t xml:space="preserve"> 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Закона о пореском поступку и пореској администрацији ( ,,Сл. Гласник РС „бр</w:t>
      </w:r>
      <w:r>
        <w:rPr>
          <w:rFonts w:ascii="Book Antiqua" w:hAnsi="Book Antiqua"/>
          <w:b w:val="0"/>
          <w:sz w:val="24"/>
          <w:szCs w:val="24"/>
        </w:rPr>
        <w:t>oj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 xml:space="preserve"> 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.80/02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,84/02,23/03,70/03,55/04,61/05,85/05-</w:t>
      </w:r>
      <w:r>
        <w:rPr>
          <w:rFonts w:ascii="Book Antiqua" w:hAnsi="Book Antiqua"/>
          <w:b w:val="0"/>
          <w:sz w:val="24"/>
          <w:szCs w:val="24"/>
          <w:lang/>
        </w:rPr>
        <w:t xml:space="preserve">др. закон, 62/06-др. закон, 63/06-испр.др.закона, 61/07, 20/09, 72/09-др.закон, 53/10, 101/11,2/12-испр., 93/12,47/13,108/13, 68/14, 105/14,91/15-аутент.тумач., 112/15,15/2016и 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108/16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)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sz w:val="26"/>
          <w:szCs w:val="26"/>
          <w:lang/>
        </w:rPr>
      </w:pPr>
      <w:r>
        <w:rPr>
          <w:rFonts w:ascii="Book Antiqua" w:hAnsi="Book Antiqua"/>
          <w:sz w:val="24"/>
          <w:szCs w:val="24"/>
          <w:lang/>
        </w:rPr>
        <w:t>3</w:t>
      </w:r>
      <w:r w:rsidRPr="002853AA">
        <w:rPr>
          <w:rFonts w:ascii="Book Antiqua" w:hAnsi="Book Antiqua"/>
          <w:sz w:val="24"/>
          <w:szCs w:val="24"/>
          <w:lang w:val="ru-RU"/>
        </w:rPr>
        <w:t>.</w:t>
      </w:r>
      <w:r w:rsidRPr="00E51D19">
        <w:rPr>
          <w:lang/>
        </w:rPr>
        <w:t xml:space="preserve"> </w:t>
      </w:r>
      <w:r>
        <w:rPr>
          <w:rFonts w:ascii="Book Antiqua" w:hAnsi="Book Antiqua"/>
          <w:b w:val="0"/>
          <w:sz w:val="24"/>
          <w:szCs w:val="24"/>
          <w:lang/>
        </w:rPr>
        <w:t xml:space="preserve">Закон о финансирању локалне самоуправе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(„Службени гласник РС“, број: 62/06, 47/11</w:t>
      </w:r>
      <w:r w:rsidRPr="00E51D19">
        <w:rPr>
          <w:rFonts w:ascii="Book Antiqua" w:hAnsi="Book Antiqua"/>
          <w:b w:val="0"/>
          <w:sz w:val="24"/>
          <w:szCs w:val="24"/>
          <w:lang/>
        </w:rPr>
        <w:t xml:space="preserve">, ,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93/12</w:t>
      </w:r>
      <w:r w:rsidRPr="00E51D19">
        <w:rPr>
          <w:rFonts w:ascii="Book Antiqua" w:hAnsi="Book Antiqua"/>
          <w:b w:val="0"/>
          <w:sz w:val="24"/>
          <w:szCs w:val="24"/>
          <w:lang/>
        </w:rPr>
        <w:t>, 99/13-усклађени дин. изн.125/14- усклађени дин. изн, 95/15- усклађени дин. изн, 83/16, 91/16- усклађени дин. изн, и 104/16-др. закон</w:t>
      </w:r>
      <w:r>
        <w:rPr>
          <w:sz w:val="26"/>
          <w:szCs w:val="26"/>
          <w:lang/>
        </w:rPr>
        <w:t xml:space="preserve">   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 w:val="sr-Cyrl-CS"/>
        </w:rPr>
      </w:pPr>
      <w:r w:rsidRPr="00D951B2">
        <w:rPr>
          <w:rFonts w:ascii="Book Antiqua" w:hAnsi="Book Antiqua"/>
          <w:sz w:val="24"/>
          <w:szCs w:val="24"/>
          <w:lang/>
        </w:rPr>
        <w:t>4.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Закона о општем управном поступку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,,Службени гласник РС”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18/2016)</w:t>
      </w:r>
    </w:p>
    <w:p w:rsidR="00F74E3C" w:rsidRPr="00D951B2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</w:pPr>
      <w:r>
        <w:rPr>
          <w:rFonts w:ascii="Book Antiqua" w:hAnsi="Book Antiqua"/>
          <w:sz w:val="24"/>
          <w:szCs w:val="24"/>
          <w:lang/>
        </w:rPr>
        <w:t>5.</w:t>
      </w:r>
      <w:r w:rsidRPr="0041433F"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Закон о </w:t>
      </w: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инспекцијском надзору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,,Службени гласник РС”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</w:t>
      </w:r>
      <w:r>
        <w:rPr>
          <w:rFonts w:ascii="Book Antiqua" w:hAnsi="Book Antiqua"/>
          <w:b w:val="0"/>
          <w:sz w:val="24"/>
          <w:szCs w:val="24"/>
          <w:lang w:val="sr-Cyrl-CS"/>
        </w:rPr>
        <w:t>36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/201</w:t>
      </w:r>
      <w:r>
        <w:rPr>
          <w:rFonts w:ascii="Book Antiqua" w:hAnsi="Book Antiqua"/>
          <w:b w:val="0"/>
          <w:sz w:val="24"/>
          <w:szCs w:val="24"/>
          <w:lang w:val="sr-Cyrl-CS"/>
        </w:rPr>
        <w:t>5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)</w:t>
      </w:r>
    </w:p>
    <w:p w:rsidR="00F74E3C" w:rsidRPr="000F0A13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Одлуке С</w:t>
      </w: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купштине општине Блаце</w:t>
      </w: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:</w:t>
      </w:r>
    </w:p>
    <w:p w:rsidR="00F74E3C" w:rsidRDefault="00F74E3C" w:rsidP="00AB119F">
      <w:pPr>
        <w:pStyle w:val="Heading121"/>
        <w:numPr>
          <w:ilvl w:val="0"/>
          <w:numId w:val="2"/>
        </w:numPr>
        <w:shd w:val="clear" w:color="auto" w:fill="auto"/>
        <w:spacing w:before="0" w:after="543"/>
        <w:jc w:val="both"/>
        <w:rPr>
          <w:rFonts w:ascii="Book Antiqua" w:hAnsi="Book Antiqua"/>
          <w:b w:val="0"/>
          <w:sz w:val="24"/>
          <w:szCs w:val="24"/>
          <w:lang w:val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Одлука о утврђивању елемената пореза на имовину за територију општине Блаце</w:t>
      </w:r>
      <w:r w:rsidRPr="00E22C76"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E22C76">
        <w:rPr>
          <w:rFonts w:ascii="Book Antiqua" w:hAnsi="Book Antiqua"/>
          <w:b w:val="0"/>
          <w:sz w:val="24"/>
          <w:szCs w:val="24"/>
          <w:lang w:val="sr-Cyrl-CS"/>
        </w:rPr>
        <w:t>,,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Службени </w:t>
      </w:r>
      <w:r>
        <w:rPr>
          <w:rFonts w:ascii="Book Antiqua" w:hAnsi="Book Antiqua"/>
          <w:b w:val="0"/>
          <w:sz w:val="24"/>
          <w:szCs w:val="24"/>
          <w:lang w:val="sr-Cyrl-CS"/>
        </w:rPr>
        <w:t>лист општине Блаце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</w:t>
      </w:r>
      <w:r>
        <w:rPr>
          <w:rFonts w:ascii="Book Antiqua" w:hAnsi="Book Antiqua"/>
          <w:b w:val="0"/>
          <w:sz w:val="24"/>
          <w:szCs w:val="24"/>
          <w:lang w:val="sr-Cyrl-CS"/>
        </w:rPr>
        <w:t>6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/201</w:t>
      </w:r>
      <w:r>
        <w:rPr>
          <w:rFonts w:ascii="Book Antiqua" w:hAnsi="Book Antiqua"/>
          <w:b w:val="0"/>
          <w:sz w:val="24"/>
          <w:szCs w:val="24"/>
          <w:lang w:val="sr-Cyrl-CS"/>
        </w:rPr>
        <w:t>3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)</w:t>
      </w:r>
    </w:p>
    <w:p w:rsidR="00F74E3C" w:rsidRPr="00AB119F" w:rsidRDefault="00F74E3C" w:rsidP="00AB119F">
      <w:pPr>
        <w:pStyle w:val="Heading121"/>
        <w:numPr>
          <w:ilvl w:val="0"/>
          <w:numId w:val="2"/>
        </w:numPr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Одлука о утврђивању просечних цена квадратног метра непокретности за утврђивање пореза на имовину за 2017. Годину на територији општине Блаце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E22C76">
        <w:rPr>
          <w:rFonts w:ascii="Book Antiqua" w:hAnsi="Book Antiqua"/>
          <w:b w:val="0"/>
          <w:sz w:val="24"/>
          <w:szCs w:val="24"/>
          <w:lang w:val="sr-Cyrl-CS"/>
        </w:rPr>
        <w:t>,,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Службени </w:t>
      </w:r>
      <w:r>
        <w:rPr>
          <w:rFonts w:ascii="Book Antiqua" w:hAnsi="Book Antiqua"/>
          <w:b w:val="0"/>
          <w:sz w:val="24"/>
          <w:szCs w:val="24"/>
          <w:lang w:val="sr-Cyrl-CS"/>
        </w:rPr>
        <w:t>лист општине Блаце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>
        <w:rPr>
          <w:rFonts w:ascii="Book Antiqua" w:hAnsi="Book Antiqua"/>
          <w:b w:val="0"/>
          <w:sz w:val="24"/>
          <w:szCs w:val="24"/>
          <w:lang w:val="sr-Cyrl-CS"/>
        </w:rPr>
        <w:t>11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/201</w:t>
      </w:r>
      <w:r>
        <w:rPr>
          <w:rFonts w:ascii="Book Antiqua" w:hAnsi="Book Antiqua"/>
          <w:b w:val="0"/>
          <w:sz w:val="24"/>
          <w:szCs w:val="24"/>
          <w:lang w:val="sr-Cyrl-CS"/>
        </w:rPr>
        <w:t>6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)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 w:val="sr-Cyrl-CS"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3.</w:t>
      </w: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 xml:space="preserve"> </w:t>
      </w:r>
      <w:r w:rsidRPr="0041433F"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Одлука</w:t>
      </w: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 xml:space="preserve"> </w:t>
      </w:r>
      <w:r w:rsidRPr="00E22C76"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о накнади за заштиту и унапређивање животне средине општине Блаце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E22C76">
        <w:rPr>
          <w:rFonts w:ascii="Book Antiqua" w:hAnsi="Book Antiqua"/>
          <w:b w:val="0"/>
          <w:sz w:val="24"/>
          <w:szCs w:val="24"/>
          <w:lang w:val="sr-Cyrl-CS"/>
        </w:rPr>
        <w:t>,,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Службени </w:t>
      </w:r>
      <w:r>
        <w:rPr>
          <w:rFonts w:ascii="Book Antiqua" w:hAnsi="Book Antiqua"/>
          <w:b w:val="0"/>
          <w:sz w:val="24"/>
          <w:szCs w:val="24"/>
          <w:lang w:val="sr-Cyrl-CS"/>
        </w:rPr>
        <w:t>лист општине Блаце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</w:t>
      </w:r>
      <w:r>
        <w:rPr>
          <w:rFonts w:ascii="Book Antiqua" w:hAnsi="Book Antiqua"/>
          <w:b w:val="0"/>
          <w:sz w:val="24"/>
          <w:szCs w:val="24"/>
          <w:lang w:val="sr-Cyrl-CS"/>
        </w:rPr>
        <w:t>2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/201</w:t>
      </w:r>
      <w:r>
        <w:rPr>
          <w:rFonts w:ascii="Book Antiqua" w:hAnsi="Book Antiqua"/>
          <w:b w:val="0"/>
          <w:sz w:val="24"/>
          <w:szCs w:val="24"/>
          <w:lang w:val="sr-Cyrl-CS"/>
        </w:rPr>
        <w:t>0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)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Fonts w:ascii="Book Antiqua" w:hAnsi="Book Antiqua"/>
          <w:b w:val="0"/>
          <w:sz w:val="24"/>
          <w:szCs w:val="24"/>
          <w:lang w:val="sr-Cyrl-CS"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4.</w:t>
      </w: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 xml:space="preserve"> </w:t>
      </w: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Одлука о измени и допуни одлуке  о локалним комуналним таксама 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(</w:t>
      </w:r>
      <w:r w:rsidRPr="00E22C76">
        <w:rPr>
          <w:rFonts w:ascii="Book Antiqua" w:hAnsi="Book Antiqua"/>
          <w:b w:val="0"/>
          <w:sz w:val="24"/>
          <w:szCs w:val="24"/>
          <w:lang w:val="sr-Cyrl-CS"/>
        </w:rPr>
        <w:t>,,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Службени </w:t>
      </w:r>
      <w:r>
        <w:rPr>
          <w:rFonts w:ascii="Book Antiqua" w:hAnsi="Book Antiqua"/>
          <w:b w:val="0"/>
          <w:sz w:val="24"/>
          <w:szCs w:val="24"/>
          <w:lang w:val="sr-Cyrl-CS"/>
        </w:rPr>
        <w:t>лист општине Блаце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”</w:t>
      </w:r>
      <w:r w:rsidRPr="002853AA">
        <w:rPr>
          <w:rFonts w:ascii="Book Antiqua" w:hAnsi="Book Antiqua"/>
          <w:b w:val="0"/>
          <w:sz w:val="24"/>
          <w:szCs w:val="24"/>
          <w:lang w:val="ru-RU"/>
        </w:rPr>
        <w:t>,</w:t>
      </w:r>
      <w:r w:rsidRPr="00D951B2">
        <w:rPr>
          <w:rFonts w:ascii="Book Antiqua" w:hAnsi="Book Antiqua"/>
          <w:b w:val="0"/>
          <w:sz w:val="24"/>
          <w:szCs w:val="24"/>
          <w:lang/>
        </w:rPr>
        <w:t xml:space="preserve"> бр.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 xml:space="preserve"> </w:t>
      </w:r>
      <w:r>
        <w:rPr>
          <w:rFonts w:ascii="Book Antiqua" w:hAnsi="Book Antiqua"/>
          <w:b w:val="0"/>
          <w:sz w:val="24"/>
          <w:szCs w:val="24"/>
          <w:lang w:val="sr-Cyrl-CS"/>
        </w:rPr>
        <w:t>3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/201</w:t>
      </w:r>
      <w:r>
        <w:rPr>
          <w:rFonts w:ascii="Book Antiqua" w:hAnsi="Book Antiqua"/>
          <w:b w:val="0"/>
          <w:sz w:val="24"/>
          <w:szCs w:val="24"/>
          <w:lang w:val="sr-Cyrl-CS"/>
        </w:rPr>
        <w:t>3</w:t>
      </w:r>
      <w:r w:rsidRPr="00D951B2">
        <w:rPr>
          <w:rFonts w:ascii="Book Antiqua" w:hAnsi="Book Antiqua"/>
          <w:b w:val="0"/>
          <w:sz w:val="24"/>
          <w:szCs w:val="24"/>
          <w:lang w:val="sr-Cyrl-CS"/>
        </w:rPr>
        <w:t>)</w:t>
      </w: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</w:pPr>
    </w:p>
    <w:p w:rsidR="00F74E3C" w:rsidRDefault="00F74E3C" w:rsidP="00766556">
      <w:pPr>
        <w:pStyle w:val="Heading121"/>
        <w:shd w:val="clear" w:color="auto" w:fill="auto"/>
        <w:spacing w:before="0" w:after="543"/>
        <w:ind w:left="120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Пословни процес</w:t>
      </w:r>
    </w:p>
    <w:p w:rsidR="00F74E3C" w:rsidRDefault="00F74E3C" w:rsidP="00AB119F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-Инспекцијски надзор из области пореске контроле,</w:t>
      </w:r>
    </w:p>
    <w:p w:rsidR="00F74E3C" w:rsidRPr="000F0A13" w:rsidRDefault="00F74E3C" w:rsidP="00AB119F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Активности у оквиру пословног процеса области</w:t>
      </w: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:</w:t>
      </w:r>
    </w:p>
    <w:p w:rsidR="00F74E3C" w:rsidRDefault="00F74E3C" w:rsidP="00166BB2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>1.</w:t>
      </w:r>
      <w:r>
        <w:rPr>
          <w:rStyle w:val="Heading12"/>
          <w:rFonts w:ascii="Book Antiqua" w:hAnsi="Book Antiqua"/>
          <w:b/>
          <w:color w:val="000000"/>
          <w:sz w:val="24"/>
          <w:szCs w:val="24"/>
          <w:lang w:eastAsia="sr-Cyrl-CS"/>
        </w:rPr>
        <w:t xml:space="preserve"> </w:t>
      </w: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контрола подношења пореских пријавафизичких лица на основу новостечене имовине.</w:t>
      </w:r>
    </w:p>
    <w:p w:rsidR="00F74E3C" w:rsidRDefault="00F74E3C" w:rsidP="00166BB2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2. Контрола подношења пореских пријава правних лица и предузетника поседоване и новостечене имовине.</w:t>
      </w:r>
    </w:p>
    <w:p w:rsidR="00F74E3C" w:rsidRDefault="00F74E3C" w:rsidP="00166BB2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3. Утврђивање власника непокретности код непријављених промена власништва имовине.</w:t>
      </w:r>
    </w:p>
    <w:p w:rsidR="00F74E3C" w:rsidRDefault="00F74E3C" w:rsidP="00166BB2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 xml:space="preserve">4. Утврђивање наследника путем решења о оставинском поступку, преузимање и наплата пореског дуга иза умрлих лица. </w:t>
      </w:r>
    </w:p>
    <w:p w:rsidR="00F74E3C" w:rsidRDefault="00F74E3C" w:rsidP="000F0A13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</w:pPr>
      <w:r>
        <w:rPr>
          <w:rStyle w:val="Heading12"/>
          <w:rFonts w:ascii="Book Antiqua" w:hAnsi="Book Antiqua"/>
          <w:color w:val="000000"/>
          <w:sz w:val="24"/>
          <w:szCs w:val="24"/>
          <w:lang w:eastAsia="sr-Cyrl-CS"/>
        </w:rPr>
        <w:t>5. Утврђивање и отпис застарелих пореских дуговања по службеној дужности.</w:t>
      </w:r>
    </w:p>
    <w:p w:rsidR="00F74E3C" w:rsidRPr="000F0A13" w:rsidRDefault="00F74E3C" w:rsidP="000F0A13">
      <w:pPr>
        <w:pStyle w:val="Heading121"/>
        <w:shd w:val="clear" w:color="auto" w:fill="auto"/>
        <w:spacing w:before="0" w:after="543"/>
        <w:jc w:val="both"/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</w:pPr>
      <w:r w:rsidRPr="000F0A13">
        <w:rPr>
          <w:rStyle w:val="Heading12"/>
          <w:rFonts w:ascii="Book Antiqua" w:hAnsi="Book Antiqua"/>
          <w:b/>
          <w:color w:val="000000"/>
          <w:sz w:val="24"/>
          <w:szCs w:val="24"/>
          <w:u w:val="single"/>
          <w:lang w:eastAsia="sr-Cyrl-CS"/>
        </w:rPr>
        <w:t>План активности</w:t>
      </w:r>
    </w:p>
    <w:p w:rsidR="00F74E3C" w:rsidRDefault="00F74E3C" w:rsidP="00053283">
      <w:pPr>
        <w:widowControl w:val="0"/>
        <w:spacing w:after="608" w:line="285" w:lineRule="exact"/>
        <w:ind w:right="580" w:firstLine="120"/>
        <w:jc w:val="both"/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</w:pPr>
      <w:r w:rsidRPr="000F0A13"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 xml:space="preserve">У 2018. години, </w:t>
      </w:r>
      <w:r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>у текућим месецима планира се утврђивање  власника непокретности код непријвљених промена власника имовине, попис непријављених објеката и новонастале промене, утврђивање и отпис застарелих пореских дуговања по службеној дужности, контрола пореских пријава правних лица, покретање поступка принудне наплате локалних јавних прихода по свим основама.</w:t>
      </w:r>
    </w:p>
    <w:p w:rsidR="00F74E3C" w:rsidRDefault="00F74E3C" w:rsidP="00051788">
      <w:pPr>
        <w:pStyle w:val="ListParagraph"/>
        <w:widowControl w:val="0"/>
        <w:spacing w:after="608" w:line="285" w:lineRule="exact"/>
        <w:ind w:left="480" w:right="580"/>
        <w:jc w:val="both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</w:p>
    <w:p w:rsidR="00F74E3C" w:rsidRDefault="00F74E3C" w:rsidP="00051788">
      <w:pPr>
        <w:widowControl w:val="0"/>
        <w:spacing w:after="608" w:line="285" w:lineRule="exact"/>
        <w:ind w:left="120" w:right="580"/>
        <w:jc w:val="center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</w:p>
    <w:p w:rsidR="00F74E3C" w:rsidRDefault="00F74E3C" w:rsidP="00051788">
      <w:pPr>
        <w:widowControl w:val="0"/>
        <w:spacing w:after="608" w:line="285" w:lineRule="exact"/>
        <w:ind w:left="120" w:right="580"/>
        <w:jc w:val="center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</w:p>
    <w:p w:rsidR="00F74E3C" w:rsidRPr="00051788" w:rsidRDefault="00F74E3C" w:rsidP="00051788">
      <w:pPr>
        <w:widowControl w:val="0"/>
        <w:spacing w:after="608" w:line="285" w:lineRule="exact"/>
        <w:ind w:left="120" w:right="580"/>
        <w:jc w:val="center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  <w:r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  <w:t xml:space="preserve">3. </w:t>
      </w:r>
      <w:r w:rsidRPr="00051788"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  <w:t>ПРЕДЛОЗИ ЗА УНАПРЕЂЕЊЕ РАДА</w:t>
      </w:r>
    </w:p>
    <w:p w:rsidR="00F74E3C" w:rsidRDefault="00F74E3C" w:rsidP="00635282">
      <w:pPr>
        <w:widowControl w:val="0"/>
        <w:spacing w:after="608" w:line="285" w:lineRule="exact"/>
        <w:ind w:left="120" w:right="580"/>
        <w:jc w:val="both"/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</w:pPr>
      <w:r w:rsidRPr="00635282"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>За ефективнији и ефикаснији рад пореске инспекције неопходно је</w:t>
      </w:r>
      <w:r w:rsidRPr="002853AA"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val="ru-RU" w:eastAsia="sr-Cyrl-CS"/>
        </w:rPr>
        <w:t>:</w:t>
      </w:r>
    </w:p>
    <w:p w:rsidR="00F74E3C" w:rsidRDefault="00F74E3C" w:rsidP="00635282">
      <w:pPr>
        <w:pStyle w:val="ListParagraph"/>
        <w:widowControl w:val="0"/>
        <w:numPr>
          <w:ilvl w:val="0"/>
          <w:numId w:val="6"/>
        </w:numPr>
        <w:spacing w:after="608" w:line="285" w:lineRule="exact"/>
        <w:ind w:right="580"/>
        <w:jc w:val="both"/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</w:pPr>
      <w:r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>Унапредити комуникацију и сарадњу са осталим Одењељењима унутар општинске управе ради боље наплате по свим основама локалних јавних прихода.</w:t>
      </w:r>
    </w:p>
    <w:p w:rsidR="00F74E3C" w:rsidRDefault="00F74E3C" w:rsidP="003D6421">
      <w:pPr>
        <w:pStyle w:val="ListParagraph"/>
        <w:widowControl w:val="0"/>
        <w:numPr>
          <w:ilvl w:val="0"/>
          <w:numId w:val="6"/>
        </w:numPr>
        <w:spacing w:after="608" w:line="285" w:lineRule="exact"/>
        <w:ind w:right="580"/>
        <w:jc w:val="both"/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</w:pPr>
      <w:r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>Унапређење рада инспектора посећивањем обука, семинара због лакше примене законских стандарда инспекцијског надзора.</w:t>
      </w:r>
    </w:p>
    <w:p w:rsidR="00F74E3C" w:rsidRDefault="00F74E3C" w:rsidP="00F1235F">
      <w:pPr>
        <w:widowControl w:val="0"/>
        <w:spacing w:after="608" w:line="285" w:lineRule="exact"/>
        <w:ind w:right="580"/>
        <w:jc w:val="center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  <w:r w:rsidRPr="003D6421"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  <w:t>4.</w:t>
      </w:r>
      <w:r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  <w:t xml:space="preserve"> </w:t>
      </w:r>
      <w:r w:rsidRPr="003D6421"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  <w:t>ЗАВРШНА НАПОМЕНА</w:t>
      </w:r>
    </w:p>
    <w:p w:rsidR="00F74E3C" w:rsidRPr="008B09BC" w:rsidRDefault="00F74E3C" w:rsidP="008B09BC">
      <w:pPr>
        <w:widowControl w:val="0"/>
        <w:spacing w:after="608" w:line="285" w:lineRule="exact"/>
        <w:ind w:right="580" w:firstLine="720"/>
        <w:jc w:val="both"/>
        <w:rPr>
          <w:rFonts w:ascii="Book Antiqua" w:hAnsi="Book Antiqua"/>
          <w:b/>
          <w:color w:val="000000"/>
          <w:spacing w:val="-3"/>
          <w:sz w:val="28"/>
          <w:szCs w:val="28"/>
          <w:shd w:val="clear" w:color="auto" w:fill="FFFFFF"/>
          <w:lang w:eastAsia="sr-Cyrl-CS"/>
        </w:rPr>
      </w:pPr>
      <w:r w:rsidRPr="003D6421"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 xml:space="preserve">Одељење за буџет, финансије и локалну пореску администрацију </w:t>
      </w:r>
      <w:r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eastAsia="sr-Cyrl-CS"/>
        </w:rPr>
        <w:t>задржава право измене и допуне Плана инспекцијског надзора за 2018. годину. Годишњи план инспекцијског надзора ће се редовно ажурирати, анализирати и контролисати у складу са прописима и потребама</w:t>
      </w:r>
      <w:r w:rsidRPr="002853AA">
        <w:rPr>
          <w:rFonts w:ascii="Book Antiqua" w:hAnsi="Book Antiqua"/>
          <w:color w:val="000000"/>
          <w:spacing w:val="-3"/>
          <w:sz w:val="24"/>
          <w:szCs w:val="24"/>
          <w:shd w:val="clear" w:color="auto" w:fill="FFFFFF"/>
          <w:lang w:val="ru-RU" w:eastAsia="sr-Cyrl-CS"/>
        </w:rPr>
        <w:t>.</w:t>
      </w:r>
    </w:p>
    <w:p w:rsidR="00F74E3C" w:rsidRDefault="00F74E3C" w:rsidP="008B09BC">
      <w:pPr>
        <w:spacing w:after="0" w:line="240" w:lineRule="auto"/>
        <w:jc w:val="both"/>
        <w:rPr>
          <w:rFonts w:ascii="Book Antiqua" w:hAnsi="Book Antiqua"/>
          <w:sz w:val="20"/>
          <w:szCs w:val="20"/>
          <w:lang w:val="sr-Cyrl-CS"/>
        </w:rPr>
      </w:pPr>
    </w:p>
    <w:p w:rsidR="00F74E3C" w:rsidRDefault="00F74E3C" w:rsidP="008B09BC">
      <w:pPr>
        <w:spacing w:after="0" w:line="240" w:lineRule="auto"/>
        <w:jc w:val="both"/>
        <w:rPr>
          <w:rFonts w:ascii="Book Antiqua" w:hAnsi="Book Antiqua"/>
          <w:sz w:val="20"/>
          <w:szCs w:val="20"/>
          <w:lang w:val="sr-Cyrl-CS"/>
        </w:rPr>
      </w:pPr>
    </w:p>
    <w:p w:rsidR="00F74E3C" w:rsidRDefault="00F74E3C" w:rsidP="008B09BC">
      <w:pPr>
        <w:spacing w:after="0" w:line="240" w:lineRule="auto"/>
        <w:jc w:val="both"/>
        <w:rPr>
          <w:rFonts w:ascii="Book Antiqua" w:hAnsi="Book Antiqua"/>
          <w:sz w:val="20"/>
          <w:szCs w:val="20"/>
          <w:lang w:val="sr-Cyrl-CS"/>
        </w:rPr>
      </w:pPr>
    </w:p>
    <w:p w:rsidR="00F74E3C" w:rsidRDefault="00F74E3C" w:rsidP="008B09BC">
      <w:pPr>
        <w:spacing w:after="0" w:line="240" w:lineRule="auto"/>
        <w:jc w:val="both"/>
        <w:rPr>
          <w:rFonts w:ascii="Book Antiqua" w:hAnsi="Book Antiqua"/>
          <w:sz w:val="20"/>
          <w:szCs w:val="20"/>
          <w:lang w:val="sr-Cyrl-CS"/>
        </w:rPr>
      </w:pPr>
    </w:p>
    <w:p w:rsidR="00F74E3C" w:rsidRDefault="00F74E3C" w:rsidP="008B09BC">
      <w:pPr>
        <w:spacing w:after="0" w:line="240" w:lineRule="auto"/>
        <w:jc w:val="both"/>
        <w:rPr>
          <w:rFonts w:ascii="Book Antiqua" w:hAnsi="Book Antiqua"/>
          <w:sz w:val="20"/>
          <w:szCs w:val="20"/>
          <w:lang w:val="sr-Cyrl-CS"/>
        </w:rPr>
      </w:pPr>
    </w:p>
    <w:p w:rsidR="00F74E3C" w:rsidRPr="008B09BC" w:rsidRDefault="00F74E3C" w:rsidP="008B09B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sr-Cyrl-CS"/>
        </w:rPr>
      </w:pPr>
      <w:r w:rsidRPr="00C1582A">
        <w:rPr>
          <w:rFonts w:ascii="Book Antiqua" w:hAnsi="Book Antiqua"/>
          <w:sz w:val="24"/>
          <w:szCs w:val="24"/>
          <w:lang w:val="sr-Cyrl-CS"/>
        </w:rPr>
        <w:t>ПОРЕСКА ИНСПЕКЦИЈА</w:t>
      </w:r>
      <w:r w:rsidRPr="008B09BC">
        <w:rPr>
          <w:rFonts w:ascii="Book Antiqua" w:hAnsi="Book Antiqua"/>
          <w:sz w:val="24"/>
          <w:szCs w:val="24"/>
          <w:lang w:val="sr-Cyrl-CS"/>
        </w:rPr>
        <w:tab/>
        <w:t xml:space="preserve">                      </w:t>
      </w:r>
      <w:r>
        <w:rPr>
          <w:rFonts w:ascii="Book Antiqua" w:hAnsi="Book Antiqua"/>
          <w:sz w:val="24"/>
          <w:szCs w:val="24"/>
          <w:lang w:val="sr-Cyrl-CS"/>
        </w:rPr>
        <w:t xml:space="preserve">               </w:t>
      </w:r>
      <w:r w:rsidRPr="00C1582A">
        <w:rPr>
          <w:rFonts w:ascii="Book Antiqua" w:hAnsi="Book Antiqua"/>
          <w:sz w:val="24"/>
          <w:szCs w:val="24"/>
          <w:lang w:val="sr-Cyrl-CS"/>
        </w:rPr>
        <w:t xml:space="preserve">  РУКОВОДИЛАЦ ОДЕЉЕЊА</w:t>
      </w:r>
      <w:r w:rsidRPr="008B09BC">
        <w:rPr>
          <w:rFonts w:ascii="Book Antiqua" w:hAnsi="Book Antiqua"/>
          <w:sz w:val="24"/>
          <w:szCs w:val="24"/>
          <w:lang w:val="sr-Cyrl-CS"/>
        </w:rPr>
        <w:t xml:space="preserve"> </w:t>
      </w:r>
    </w:p>
    <w:p w:rsidR="00F74E3C" w:rsidRPr="008B09BC" w:rsidRDefault="00F74E3C" w:rsidP="008B09B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sr-Cyrl-CS"/>
        </w:rPr>
      </w:pPr>
      <w:r w:rsidRPr="008B09BC">
        <w:rPr>
          <w:rFonts w:ascii="Book Antiqua" w:hAnsi="Book Antiqua"/>
          <w:sz w:val="24"/>
          <w:szCs w:val="24"/>
          <w:lang w:val="sr-Cyrl-CS"/>
        </w:rPr>
        <w:t xml:space="preserve">   </w:t>
      </w:r>
      <w:r>
        <w:rPr>
          <w:rFonts w:ascii="Book Antiqua" w:hAnsi="Book Antiqua"/>
          <w:sz w:val="24"/>
          <w:szCs w:val="24"/>
          <w:lang w:val="sr-Cyrl-CS"/>
        </w:rPr>
        <w:t xml:space="preserve">  </w:t>
      </w:r>
      <w:r w:rsidRPr="008B09BC">
        <w:rPr>
          <w:rFonts w:ascii="Book Antiqua" w:hAnsi="Book Antiqua"/>
          <w:sz w:val="24"/>
          <w:szCs w:val="24"/>
          <w:lang w:val="sr-Cyrl-CS"/>
        </w:rPr>
        <w:t xml:space="preserve"> Ивана Дуњић                                                                       </w:t>
      </w:r>
      <w:r w:rsidRPr="00C1582A">
        <w:rPr>
          <w:rFonts w:ascii="Book Antiqua" w:hAnsi="Book Antiqua"/>
          <w:sz w:val="24"/>
          <w:szCs w:val="24"/>
          <w:lang w:val="sr-Cyrl-CS"/>
        </w:rPr>
        <w:t xml:space="preserve">   </w:t>
      </w:r>
      <w:r>
        <w:rPr>
          <w:rFonts w:ascii="Book Antiqua" w:hAnsi="Book Antiqua"/>
          <w:sz w:val="24"/>
          <w:szCs w:val="24"/>
          <w:lang w:val="sr-Cyrl-CS"/>
        </w:rPr>
        <w:t xml:space="preserve">    </w:t>
      </w:r>
      <w:r w:rsidRPr="00C1582A">
        <w:rPr>
          <w:rFonts w:ascii="Book Antiqua" w:hAnsi="Book Antiqua"/>
          <w:sz w:val="24"/>
          <w:szCs w:val="24"/>
          <w:lang w:val="sr-Cyrl-CS"/>
        </w:rPr>
        <w:t xml:space="preserve"> Наташа Коцић</w:t>
      </w:r>
    </w:p>
    <w:p w:rsidR="00F74E3C" w:rsidRPr="008B09BC" w:rsidRDefault="00F74E3C" w:rsidP="00766556">
      <w:pPr>
        <w:jc w:val="both"/>
        <w:rPr>
          <w:lang/>
        </w:rPr>
      </w:pPr>
    </w:p>
    <w:sectPr w:rsidR="00F74E3C" w:rsidRPr="008B09BC" w:rsidSect="002853AA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0DCF2C8"/>
    <w:lvl w:ilvl="0">
      <w:start w:val="1"/>
      <w:numFmt w:val="decimal"/>
      <w:lvlText w:val="%1."/>
      <w:lvlJc w:val="left"/>
      <w:rPr>
        <w:rFonts w:ascii="Book Antiqua" w:eastAsia="Times New Roman" w:hAnsi="Book Antiqua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</w:rPr>
    </w:lvl>
  </w:abstractNum>
  <w:abstractNum w:abstractNumId="1">
    <w:nsid w:val="00000009"/>
    <w:multiLevelType w:val="multilevel"/>
    <w:tmpl w:val="73F26E4A"/>
    <w:lvl w:ilvl="0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none"/>
      </w:rPr>
    </w:lvl>
    <w:lvl w:ilvl="1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2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3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4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5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6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7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  <w:lvl w:ilvl="8">
      <w:start w:val="4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single"/>
      </w:rPr>
    </w:lvl>
  </w:abstractNum>
  <w:abstractNum w:abstractNumId="2">
    <w:nsid w:val="08AE2FAC"/>
    <w:multiLevelType w:val="hybridMultilevel"/>
    <w:tmpl w:val="8A9C0C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C30BDC"/>
    <w:multiLevelType w:val="hybridMultilevel"/>
    <w:tmpl w:val="38686A9C"/>
    <w:lvl w:ilvl="0" w:tplc="2E2CC0DC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4">
    <w:nsid w:val="51917139"/>
    <w:multiLevelType w:val="hybridMultilevel"/>
    <w:tmpl w:val="33A2226E"/>
    <w:lvl w:ilvl="0" w:tplc="58DE94FC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>
    <w:nsid w:val="54981D9A"/>
    <w:multiLevelType w:val="hybridMultilevel"/>
    <w:tmpl w:val="0F685434"/>
    <w:lvl w:ilvl="0" w:tplc="7F8A3B5E">
      <w:start w:val="4"/>
      <w:numFmt w:val="bullet"/>
      <w:lvlText w:val="-"/>
      <w:lvlJc w:val="left"/>
      <w:pPr>
        <w:ind w:left="48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6C704F9A"/>
    <w:multiLevelType w:val="hybridMultilevel"/>
    <w:tmpl w:val="FE78EEDE"/>
    <w:lvl w:ilvl="0" w:tplc="378C4D1E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556"/>
    <w:rsid w:val="00051788"/>
    <w:rsid w:val="00053283"/>
    <w:rsid w:val="000F0A13"/>
    <w:rsid w:val="0011590C"/>
    <w:rsid w:val="00166BB2"/>
    <w:rsid w:val="001B6286"/>
    <w:rsid w:val="001C7A9E"/>
    <w:rsid w:val="002853AA"/>
    <w:rsid w:val="003D6421"/>
    <w:rsid w:val="0041433F"/>
    <w:rsid w:val="005D7759"/>
    <w:rsid w:val="005F5DC3"/>
    <w:rsid w:val="00635282"/>
    <w:rsid w:val="00660634"/>
    <w:rsid w:val="00744E58"/>
    <w:rsid w:val="00766556"/>
    <w:rsid w:val="007B1ECC"/>
    <w:rsid w:val="008B09BC"/>
    <w:rsid w:val="009B57D8"/>
    <w:rsid w:val="00A16CFC"/>
    <w:rsid w:val="00AB119F"/>
    <w:rsid w:val="00B92F79"/>
    <w:rsid w:val="00C1582A"/>
    <w:rsid w:val="00CA6F56"/>
    <w:rsid w:val="00D57789"/>
    <w:rsid w:val="00D80C15"/>
    <w:rsid w:val="00D951B2"/>
    <w:rsid w:val="00E22C76"/>
    <w:rsid w:val="00E51D19"/>
    <w:rsid w:val="00E60A4A"/>
    <w:rsid w:val="00EA0BE2"/>
    <w:rsid w:val="00EF23F3"/>
    <w:rsid w:val="00F1235F"/>
    <w:rsid w:val="00F7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5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2">
    <w:name w:val="Heading #1 (2)_"/>
    <w:link w:val="Heading121"/>
    <w:uiPriority w:val="99"/>
    <w:locked/>
    <w:rsid w:val="00766556"/>
    <w:rPr>
      <w:rFonts w:ascii="Times New Roman" w:hAnsi="Times New Roman"/>
      <w:b/>
      <w:spacing w:val="1"/>
      <w:sz w:val="20"/>
      <w:shd w:val="clear" w:color="auto" w:fill="FFFFFF"/>
    </w:rPr>
  </w:style>
  <w:style w:type="paragraph" w:customStyle="1" w:styleId="Heading121">
    <w:name w:val="Heading #1 (2)1"/>
    <w:basedOn w:val="Normal"/>
    <w:link w:val="Heading12"/>
    <w:uiPriority w:val="99"/>
    <w:rsid w:val="00766556"/>
    <w:pPr>
      <w:widowControl w:val="0"/>
      <w:shd w:val="clear" w:color="auto" w:fill="FFFFFF"/>
      <w:spacing w:before="540" w:after="540" w:line="289" w:lineRule="exact"/>
      <w:jc w:val="center"/>
      <w:outlineLvl w:val="0"/>
    </w:pPr>
    <w:rPr>
      <w:rFonts w:ascii="Times New Roman" w:hAnsi="Times New Roman"/>
      <w:b/>
      <w:bCs/>
      <w:spacing w:val="1"/>
      <w:sz w:val="20"/>
      <w:szCs w:val="20"/>
      <w:lang/>
    </w:rPr>
  </w:style>
  <w:style w:type="character" w:customStyle="1" w:styleId="Bodytext12">
    <w:name w:val="Body text (12)_"/>
    <w:link w:val="Bodytext120"/>
    <w:uiPriority w:val="99"/>
    <w:locked/>
    <w:rsid w:val="00766556"/>
    <w:rPr>
      <w:rFonts w:ascii="Times New Roman" w:hAnsi="Times New Roman"/>
      <w:sz w:val="20"/>
      <w:shd w:val="clear" w:color="auto" w:fill="FFFFFF"/>
    </w:rPr>
  </w:style>
  <w:style w:type="paragraph" w:customStyle="1" w:styleId="Bodytext120">
    <w:name w:val="Body text (12)"/>
    <w:basedOn w:val="Normal"/>
    <w:link w:val="Bodytext12"/>
    <w:uiPriority w:val="99"/>
    <w:rsid w:val="00766556"/>
    <w:pPr>
      <w:widowControl w:val="0"/>
      <w:shd w:val="clear" w:color="auto" w:fill="FFFFFF"/>
      <w:spacing w:after="0" w:line="289" w:lineRule="exact"/>
      <w:ind w:hanging="300"/>
    </w:pPr>
    <w:rPr>
      <w:rFonts w:ascii="Times New Roman" w:hAnsi="Times New Roman"/>
      <w:sz w:val="20"/>
      <w:szCs w:val="20"/>
      <w:lang/>
    </w:rPr>
  </w:style>
  <w:style w:type="paragraph" w:styleId="ListParagraph">
    <w:name w:val="List Paragraph"/>
    <w:basedOn w:val="Normal"/>
    <w:uiPriority w:val="99"/>
    <w:qFormat/>
    <w:rsid w:val="00635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15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7</Pages>
  <Words>1139</Words>
  <Characters>6497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lpa-ivana</dc:creator>
  <cp:keywords/>
  <dc:description/>
  <cp:lastModifiedBy>nexTORian the mAx</cp:lastModifiedBy>
  <cp:revision>14</cp:revision>
  <cp:lastPrinted>2017-10-13T05:07:00Z</cp:lastPrinted>
  <dcterms:created xsi:type="dcterms:W3CDTF">2017-10-12T07:33:00Z</dcterms:created>
  <dcterms:modified xsi:type="dcterms:W3CDTF">2018-01-23T09:49:00Z</dcterms:modified>
</cp:coreProperties>
</file>